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053" w:rsidRDefault="00A40591">
      <w:pPr>
        <w:rPr>
          <w:lang w:val="es-ES"/>
        </w:rPr>
      </w:pPr>
      <w:r>
        <w:rPr>
          <w:lang w:val="es-ES"/>
        </w:rPr>
        <w:t>14/03</w:t>
      </w:r>
    </w:p>
    <w:p w:rsidR="00A40591" w:rsidRDefault="00A40591" w:rsidP="00A40591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 w:rsidRPr="00183A74">
        <w:rPr>
          <w:b/>
          <w:lang w:val="es-ES"/>
        </w:rPr>
        <w:t>Corriger</w:t>
      </w:r>
      <w:proofErr w:type="spellEnd"/>
      <w:r w:rsidRPr="00183A74">
        <w:rPr>
          <w:b/>
          <w:lang w:val="es-ES"/>
        </w:rPr>
        <w:t xml:space="preserve"> </w:t>
      </w:r>
      <w:proofErr w:type="spellStart"/>
      <w:r w:rsidRPr="00183A74">
        <w:rPr>
          <w:b/>
          <w:lang w:val="es-ES"/>
        </w:rPr>
        <w:t>compréhension</w:t>
      </w:r>
      <w:proofErr w:type="spellEnd"/>
      <w:r w:rsidRPr="00183A74">
        <w:rPr>
          <w:b/>
          <w:lang w:val="es-ES"/>
        </w:rPr>
        <w:t xml:space="preserve"> </w:t>
      </w:r>
      <w:proofErr w:type="spellStart"/>
      <w:r w:rsidRPr="00183A74">
        <w:rPr>
          <w:b/>
          <w:lang w:val="es-ES"/>
        </w:rPr>
        <w:t>écrite</w:t>
      </w:r>
      <w:proofErr w:type="spellEnd"/>
      <w:r>
        <w:rPr>
          <w:lang w:val="es-ES"/>
        </w:rPr>
        <w:t xml:space="preserve"> (p. 66-67)</w:t>
      </w:r>
    </w:p>
    <w:p w:rsidR="00A40591" w:rsidRDefault="00A40591" w:rsidP="00A40591">
      <w:pPr>
        <w:pStyle w:val="Prrafodelista"/>
        <w:rPr>
          <w:lang w:val="es-ES"/>
        </w:rPr>
      </w:pPr>
    </w:p>
    <w:p w:rsidR="00A40591" w:rsidRPr="00183A74" w:rsidRDefault="00A40591" w:rsidP="00A40591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 w:rsidRPr="00183A74">
        <w:rPr>
          <w:b/>
          <w:lang w:val="es-ES"/>
        </w:rPr>
        <w:t>L’opinion</w:t>
      </w:r>
      <w:proofErr w:type="spellEnd"/>
    </w:p>
    <w:p w:rsidR="00A40591" w:rsidRDefault="00A40591" w:rsidP="00A40591">
      <w:pPr>
        <w:pStyle w:val="Prrafodelista"/>
        <w:numPr>
          <w:ilvl w:val="0"/>
          <w:numId w:val="2"/>
        </w:numPr>
      </w:pPr>
      <w:r w:rsidRPr="00A40591">
        <w:t>Relevez les expressions de l’</w:t>
      </w:r>
      <w:r w:rsidR="002C1EB2">
        <w:t xml:space="preserve">opinion de </w:t>
      </w:r>
      <w:proofErr w:type="gramStart"/>
      <w:r w:rsidR="002C1EB2">
        <w:t>l’</w:t>
      </w:r>
      <w:r w:rsidRPr="00A40591">
        <w:t xml:space="preserve"> </w:t>
      </w:r>
      <w:r>
        <w:t>écoute</w:t>
      </w:r>
      <w:proofErr w:type="gramEnd"/>
    </w:p>
    <w:p w:rsidR="00A40591" w:rsidRPr="00183A74" w:rsidRDefault="00A40591" w:rsidP="00183A74">
      <w:pPr>
        <w:pStyle w:val="Prrafodelista"/>
        <w:numPr>
          <w:ilvl w:val="0"/>
          <w:numId w:val="3"/>
        </w:numPr>
        <w:ind w:left="-851" w:firstLine="0"/>
        <w:rPr>
          <w:i/>
        </w:rPr>
      </w:pPr>
      <w:r>
        <w:rPr>
          <w:i/>
        </w:rPr>
        <w:t>Personnellement (je regarde)</w:t>
      </w:r>
      <w:r w:rsidR="00183A74">
        <w:rPr>
          <w:i/>
        </w:rPr>
        <w:t xml:space="preserve"> - </w:t>
      </w:r>
      <w:r w:rsidRPr="00183A74">
        <w:rPr>
          <w:i/>
        </w:rPr>
        <w:t>_________________________</w:t>
      </w:r>
      <w:r w:rsidR="00183A74">
        <w:rPr>
          <w:i/>
        </w:rPr>
        <w:t xml:space="preserve"> - </w:t>
      </w:r>
      <w:r w:rsidRPr="00183A74">
        <w:rPr>
          <w:i/>
        </w:rPr>
        <w:t>_________________________</w:t>
      </w:r>
      <w:r w:rsidR="00183A74">
        <w:rPr>
          <w:i/>
        </w:rPr>
        <w:t xml:space="preserve"> - </w:t>
      </w:r>
      <w:r w:rsidRPr="00183A74">
        <w:rPr>
          <w:i/>
        </w:rPr>
        <w:t>_________________________</w:t>
      </w:r>
      <w:r w:rsidR="00183A74">
        <w:rPr>
          <w:i/>
        </w:rPr>
        <w:t xml:space="preserve"> - </w:t>
      </w:r>
      <w:r w:rsidRPr="00183A74">
        <w:rPr>
          <w:i/>
        </w:rPr>
        <w:t>_________________________</w:t>
      </w:r>
      <w:r w:rsidR="00183A74">
        <w:rPr>
          <w:i/>
        </w:rPr>
        <w:t xml:space="preserve"> - </w:t>
      </w:r>
      <w:r w:rsidRPr="00183A74">
        <w:rPr>
          <w:i/>
        </w:rPr>
        <w:t>_________________________</w:t>
      </w:r>
      <w:r w:rsidR="00183A74">
        <w:rPr>
          <w:i/>
        </w:rPr>
        <w:t xml:space="preserve"> - </w:t>
      </w:r>
      <w:r w:rsidRPr="00183A74">
        <w:rPr>
          <w:i/>
        </w:rPr>
        <w:t>_________________________</w:t>
      </w:r>
      <w:r w:rsidR="00183A74">
        <w:rPr>
          <w:i/>
        </w:rPr>
        <w:t xml:space="preserve"> - </w:t>
      </w:r>
      <w:r w:rsidRPr="00183A74">
        <w:rPr>
          <w:i/>
        </w:rPr>
        <w:t>_________________________</w:t>
      </w:r>
      <w:r w:rsidR="00E70211">
        <w:rPr>
          <w:i/>
        </w:rPr>
        <w:t>_____________</w:t>
      </w:r>
    </w:p>
    <w:p w:rsidR="00A40591" w:rsidRDefault="00A40591" w:rsidP="00A40591">
      <w:pPr>
        <w:pStyle w:val="Prrafodelista"/>
        <w:ind w:left="1440"/>
        <w:rPr>
          <w:i/>
        </w:rPr>
      </w:pPr>
    </w:p>
    <w:p w:rsidR="00A40591" w:rsidRDefault="00A40591" w:rsidP="00A40591">
      <w:pPr>
        <w:pStyle w:val="Prrafodelista"/>
        <w:numPr>
          <w:ilvl w:val="0"/>
          <w:numId w:val="2"/>
        </w:numPr>
      </w:pPr>
      <w:r>
        <w:t>Donnez votre avis sur le journal télévisé en Espagne (à deux/trois)</w:t>
      </w:r>
    </w:p>
    <w:p w:rsidR="00A40591" w:rsidRDefault="00A40591" w:rsidP="00A40591">
      <w:pPr>
        <w:pStyle w:val="Prrafodelista"/>
        <w:ind w:left="1080"/>
      </w:pPr>
    </w:p>
    <w:p w:rsidR="006F49C1" w:rsidRDefault="006F49C1" w:rsidP="0099030D">
      <w:pPr>
        <w:pStyle w:val="Prrafodelista"/>
        <w:numPr>
          <w:ilvl w:val="0"/>
          <w:numId w:val="1"/>
        </w:numPr>
        <w:ind w:left="0" w:right="-427"/>
      </w:pPr>
      <w:r w:rsidRPr="00183A74">
        <w:rPr>
          <w:b/>
        </w:rPr>
        <w:t>Classez le type d’émission de la télévision en France </w:t>
      </w:r>
      <w:r w:rsidR="00183A74" w:rsidRPr="00183A74">
        <w:rPr>
          <w:b/>
        </w:rPr>
        <w:t xml:space="preserve"> en faisant des phrases</w:t>
      </w:r>
      <w:r w:rsidR="00183A74">
        <w:t>.</w:t>
      </w:r>
      <w:r>
        <w:t xml:space="preserve">                                                                        </w:t>
      </w:r>
      <w:r w:rsidR="0099030D">
        <w:t xml:space="preserve">                </w:t>
      </w:r>
      <w:r>
        <w:t xml:space="preserve">débat – dessins animés - documentaire – feuilleton - film – jeu - nouvelles – </w:t>
      </w:r>
      <w:r w:rsidR="0099030D">
        <w:t xml:space="preserve">publicité </w:t>
      </w:r>
      <w:r w:rsidR="00AE64E1">
        <w:t>–</w:t>
      </w:r>
      <w:r w:rsidR="0099030D">
        <w:t xml:space="preserve"> </w:t>
      </w:r>
      <w:r w:rsidR="00AE64E1">
        <w:t xml:space="preserve">série -                  </w:t>
      </w:r>
      <w:r>
        <w:t>télé réalité</w:t>
      </w:r>
      <w:r w:rsidR="004B0C16">
        <w:t xml:space="preserve"> - variétés</w:t>
      </w:r>
    </w:p>
    <w:p w:rsidR="006F49C1" w:rsidRDefault="006F49C1" w:rsidP="006F49C1">
      <w:pPr>
        <w:pStyle w:val="Prrafodelista"/>
      </w:pPr>
    </w:p>
    <w:tbl>
      <w:tblPr>
        <w:tblStyle w:val="Tablaconcuadrcula"/>
        <w:tblW w:w="10349" w:type="dxa"/>
        <w:tblInd w:w="-743" w:type="dxa"/>
        <w:tblLook w:val="04A0"/>
      </w:tblPr>
      <w:tblGrid>
        <w:gridCol w:w="3261"/>
        <w:gridCol w:w="3611"/>
        <w:gridCol w:w="3477"/>
      </w:tblGrid>
      <w:tr w:rsidR="009C2A35" w:rsidTr="00482AE9">
        <w:tc>
          <w:tcPr>
            <w:tcW w:w="3261" w:type="dxa"/>
          </w:tcPr>
          <w:p w:rsidR="009C2A35" w:rsidRDefault="009C2A35" w:rsidP="006F49C1">
            <w:pPr>
              <w:pStyle w:val="Prrafodelista"/>
              <w:pBdr>
                <w:bottom w:val="single" w:sz="12" w:space="1" w:color="auto"/>
              </w:pBdr>
              <w:ind w:left="0"/>
              <w:rPr>
                <w:i/>
              </w:rPr>
            </w:pPr>
            <w:r w:rsidRPr="0099030D">
              <w:rPr>
                <w:i/>
                <w:u w:val="single"/>
              </w:rPr>
              <w:t xml:space="preserve">Thalassa </w:t>
            </w:r>
            <w:r>
              <w:rPr>
                <w:i/>
              </w:rPr>
              <w:t>est composé de reportage divers en relation avec la mer. Ce magazine existe depuis 1975</w:t>
            </w:r>
          </w:p>
          <w:p w:rsidR="00AE64E1" w:rsidRPr="00AE64E1" w:rsidRDefault="00AE64E1" w:rsidP="00AE64E1">
            <w:pPr>
              <w:pStyle w:val="Prrafodelista"/>
              <w:ind w:left="0"/>
              <w:rPr>
                <w:i/>
              </w:rPr>
            </w:pPr>
            <w:r w:rsidRPr="00AE64E1">
              <w:rPr>
                <w:i/>
                <w:u w:val="single"/>
              </w:rPr>
              <w:t>Section de recherche</w:t>
            </w:r>
            <w:r>
              <w:rPr>
                <w:i/>
                <w:u w:val="single"/>
              </w:rPr>
              <w:t>s</w:t>
            </w:r>
            <w:r>
              <w:rPr>
                <w:i/>
              </w:rPr>
              <w:t xml:space="preserve"> </w:t>
            </w:r>
            <w:r w:rsidRPr="00AE64E1">
              <w:rPr>
                <w:i/>
              </w:rPr>
              <w:t xml:space="preserve">se déroule en plusieurs </w:t>
            </w:r>
            <w:hyperlink r:id="rId5" w:tooltip="Épisode" w:history="1">
              <w:r w:rsidRPr="00AE64E1">
                <w:rPr>
                  <w:rStyle w:val="Hipervnculo"/>
                  <w:i/>
                  <w:color w:val="auto"/>
                  <w:u w:val="none"/>
                </w:rPr>
                <w:t>épisodes</w:t>
              </w:r>
            </w:hyperlink>
            <w:r w:rsidRPr="00AE64E1">
              <w:rPr>
                <w:i/>
              </w:rPr>
              <w:t xml:space="preserve"> . Le lien entre les épisodes peut être l’histoire, les personnages ou le thème.</w:t>
            </w:r>
          </w:p>
        </w:tc>
        <w:tc>
          <w:tcPr>
            <w:tcW w:w="3611" w:type="dxa"/>
          </w:tcPr>
          <w:p w:rsidR="009C2A35" w:rsidRPr="009C2A35" w:rsidRDefault="009C2A35" w:rsidP="009C2A35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 xml:space="preserve">Dans </w:t>
            </w:r>
            <w:r w:rsidRPr="0099030D">
              <w:rPr>
                <w:i/>
                <w:u w:val="single"/>
              </w:rPr>
              <w:t xml:space="preserve">Star </w:t>
            </w:r>
            <w:proofErr w:type="spellStart"/>
            <w:r w:rsidRPr="0099030D">
              <w:rPr>
                <w:i/>
                <w:u w:val="single"/>
              </w:rPr>
              <w:t>Académy</w:t>
            </w:r>
            <w:proofErr w:type="spellEnd"/>
            <w:r>
              <w:rPr>
                <w:i/>
              </w:rPr>
              <w:t xml:space="preserve"> (Star </w:t>
            </w:r>
            <w:proofErr w:type="spellStart"/>
            <w:r>
              <w:rPr>
                <w:i/>
              </w:rPr>
              <w:t>ac</w:t>
            </w:r>
            <w:proofErr w:type="spellEnd"/>
            <w:proofErr w:type="gramStart"/>
            <w:r>
              <w:rPr>
                <w:i/>
              </w:rPr>
              <w:t>)</w:t>
            </w:r>
            <w:r>
              <w:t xml:space="preserve"> ,</w:t>
            </w:r>
            <w:proofErr w:type="gramEnd"/>
            <w:r>
              <w:t xml:space="preserve"> </w:t>
            </w:r>
            <w:r>
              <w:rPr>
                <w:i/>
              </w:rPr>
              <w:t>a</w:t>
            </w:r>
            <w:r w:rsidRPr="009C2A35">
              <w:rPr>
                <w:i/>
              </w:rPr>
              <w:t xml:space="preserve">près une série de </w:t>
            </w:r>
            <w:hyperlink r:id="rId6" w:tooltip="Casting" w:history="1">
              <w:r w:rsidRPr="009C2A35">
                <w:rPr>
                  <w:rStyle w:val="Hipervnculo"/>
                  <w:i/>
                  <w:color w:val="auto"/>
                  <w:u w:val="none"/>
                </w:rPr>
                <w:t>casting</w:t>
              </w:r>
            </w:hyperlink>
            <w:r>
              <w:rPr>
                <w:i/>
              </w:rPr>
              <w:t xml:space="preserve">s, les candidats </w:t>
            </w:r>
            <w:r w:rsidRPr="009C2A35">
              <w:rPr>
                <w:i/>
              </w:rPr>
              <w:t>étaient sélectionnés pour séj</w:t>
            </w:r>
            <w:r>
              <w:rPr>
                <w:i/>
              </w:rPr>
              <w:t>ourner pendant quatre  mois dans une ac</w:t>
            </w:r>
            <w:r w:rsidR="0099030D">
              <w:rPr>
                <w:i/>
              </w:rPr>
              <w:t>ad</w:t>
            </w:r>
            <w:r w:rsidR="004B0C16">
              <w:rPr>
                <w:i/>
              </w:rPr>
              <w:t>ém</w:t>
            </w:r>
            <w:r>
              <w:rPr>
                <w:i/>
              </w:rPr>
              <w:t>ie</w:t>
            </w:r>
            <w:r w:rsidRPr="009C2A35">
              <w:rPr>
                <w:i/>
              </w:rPr>
              <w:t xml:space="preserve"> où ils subissent un entraînement intensif afin de peaufiner leur style artistique.</w:t>
            </w:r>
            <w:r>
              <w:rPr>
                <w:i/>
              </w:rPr>
              <w:t xml:space="preserve"> Cette émission est passée sur TF1 entre 2000 et 2008</w:t>
            </w:r>
          </w:p>
        </w:tc>
        <w:tc>
          <w:tcPr>
            <w:tcW w:w="3477" w:type="dxa"/>
          </w:tcPr>
          <w:p w:rsidR="009C2A35" w:rsidRPr="009C2A35" w:rsidRDefault="009C2A35" w:rsidP="006F49C1">
            <w:pPr>
              <w:pStyle w:val="Prrafodelista"/>
              <w:ind w:left="0"/>
              <w:rPr>
                <w:i/>
              </w:rPr>
            </w:pPr>
            <w:r w:rsidRPr="0099030D">
              <w:rPr>
                <w:i/>
                <w:u w:val="single"/>
              </w:rPr>
              <w:t>Des chiffes et des lettres</w:t>
            </w:r>
            <w:r>
              <w:rPr>
                <w:i/>
              </w:rPr>
              <w:t xml:space="preserve"> a été créé en 1965. L’objectif est de découvrir le mot le plus long à partir de neuf lettres et de parvenir à un chiffre annoncé en faisant des calculs</w:t>
            </w:r>
          </w:p>
        </w:tc>
      </w:tr>
      <w:tr w:rsidR="009C2A35" w:rsidRPr="0099030D" w:rsidTr="00482AE9">
        <w:tc>
          <w:tcPr>
            <w:tcW w:w="3261" w:type="dxa"/>
          </w:tcPr>
          <w:p w:rsidR="009C2A35" w:rsidRPr="0099030D" w:rsidRDefault="0099030D" w:rsidP="0099030D">
            <w:pPr>
              <w:pStyle w:val="Prrafodelista"/>
              <w:ind w:left="0"/>
              <w:rPr>
                <w:i/>
              </w:rPr>
            </w:pPr>
            <w:r w:rsidRPr="0099030D">
              <w:rPr>
                <w:i/>
                <w:u w:val="single"/>
              </w:rPr>
              <w:t>Plus belle la vie</w:t>
            </w:r>
            <w:r>
              <w:rPr>
                <w:i/>
              </w:rPr>
              <w:t xml:space="preserve"> nous montre la vie quotidienne d’un quartier marseillais, </w:t>
            </w:r>
            <w:r w:rsidRPr="0099030D">
              <w:rPr>
                <w:i/>
              </w:rPr>
              <w:t xml:space="preserve"> </w:t>
            </w:r>
            <w:r>
              <w:rPr>
                <w:i/>
              </w:rPr>
              <w:t xml:space="preserve">avec ses drames et ses joies, </w:t>
            </w:r>
            <w:r w:rsidRPr="0099030D">
              <w:rPr>
                <w:i/>
              </w:rPr>
              <w:t>répartie sur plusieurs épisodes.</w:t>
            </w:r>
          </w:p>
        </w:tc>
        <w:tc>
          <w:tcPr>
            <w:tcW w:w="3611" w:type="dxa"/>
          </w:tcPr>
          <w:p w:rsidR="009C2A35" w:rsidRDefault="0099030D" w:rsidP="006F49C1">
            <w:pPr>
              <w:pStyle w:val="Prrafodelista"/>
              <w:pBdr>
                <w:bottom w:val="single" w:sz="12" w:space="1" w:color="auto"/>
              </w:pBdr>
              <w:ind w:left="0"/>
              <w:rPr>
                <w:i/>
              </w:rPr>
            </w:pPr>
            <w:r>
              <w:rPr>
                <w:i/>
              </w:rPr>
              <w:t xml:space="preserve">Depuis 1990, </w:t>
            </w:r>
            <w:r w:rsidRPr="00482AE9">
              <w:rPr>
                <w:i/>
                <w:u w:val="single"/>
              </w:rPr>
              <w:t xml:space="preserve">Faut pas rêver </w:t>
            </w:r>
            <w:r>
              <w:rPr>
                <w:i/>
              </w:rPr>
              <w:t>nous découvre des reportages tournés à l’étranger.</w:t>
            </w:r>
          </w:p>
          <w:p w:rsidR="00482AE9" w:rsidRDefault="00482AE9" w:rsidP="006F49C1">
            <w:pPr>
              <w:pStyle w:val="Prrafodelista"/>
              <w:pBdr>
                <w:bottom w:val="single" w:sz="12" w:space="1" w:color="auto"/>
              </w:pBdr>
              <w:ind w:left="0"/>
              <w:rPr>
                <w:i/>
              </w:rPr>
            </w:pPr>
          </w:p>
          <w:p w:rsidR="00482AE9" w:rsidRPr="00AE64E1" w:rsidRDefault="00AE64E1" w:rsidP="006F49C1">
            <w:pPr>
              <w:pStyle w:val="Prrafodelista"/>
              <w:ind w:left="0"/>
              <w:rPr>
                <w:i/>
              </w:rPr>
            </w:pPr>
            <w:r w:rsidRPr="00AE64E1">
              <w:rPr>
                <w:i/>
              </w:rPr>
              <w:t>L</w:t>
            </w:r>
            <w:r w:rsidR="00482AE9" w:rsidRPr="00AE64E1">
              <w:rPr>
                <w:i/>
              </w:rPr>
              <w:t xml:space="preserve">es personnages </w:t>
            </w:r>
            <w:proofErr w:type="gramStart"/>
            <w:r w:rsidR="00482AE9" w:rsidRPr="00AE64E1">
              <w:rPr>
                <w:i/>
              </w:rPr>
              <w:t xml:space="preserve">d’ </w:t>
            </w:r>
            <w:proofErr w:type="gramEnd"/>
            <w:hyperlink r:id="rId7" w:tooltip="" w:history="1">
              <w:r w:rsidR="00482AE9" w:rsidRPr="00AE64E1">
                <w:rPr>
                  <w:rFonts w:cs="Arial"/>
                  <w:i/>
                  <w:color w:val="333333"/>
                  <w:u w:val="single"/>
                </w:rPr>
                <w:t>Il était une fois... notre terre</w:t>
              </w:r>
            </w:hyperlink>
            <w:r w:rsidR="00482AE9" w:rsidRPr="00AE64E1">
              <w:rPr>
                <w:rFonts w:cs="Arial"/>
                <w:i/>
                <w:color w:val="333333"/>
              </w:rPr>
              <w:t>,</w:t>
            </w:r>
            <w:r w:rsidR="00482AE9" w:rsidRPr="00AE64E1">
              <w:rPr>
                <w:rFonts w:cs="Arial"/>
                <w:color w:val="333333"/>
              </w:rPr>
              <w:t xml:space="preserve"> </w:t>
            </w:r>
            <w:r w:rsidRPr="00AE64E1">
              <w:rPr>
                <w:rFonts w:cs="Arial"/>
                <w:i/>
                <w:color w:val="333333"/>
              </w:rPr>
              <w:t xml:space="preserve"> font découvrir dans le chapitre d’aujourd’hui</w:t>
            </w:r>
            <w:r w:rsidR="00482AE9" w:rsidRPr="00AE64E1">
              <w:rPr>
                <w:rFonts w:cs="Arial"/>
                <w:i/>
                <w:color w:val="333333"/>
              </w:rPr>
              <w:t xml:space="preserve"> </w:t>
            </w:r>
            <w:r w:rsidRPr="00AE64E1">
              <w:rPr>
                <w:rFonts w:cs="Arial"/>
                <w:i/>
                <w:color w:val="333333"/>
              </w:rPr>
              <w:t xml:space="preserve">le développement durable </w:t>
            </w:r>
            <w:r w:rsidR="00482AE9" w:rsidRPr="00AE64E1">
              <w:rPr>
                <w:rFonts w:cs="Arial"/>
                <w:i/>
                <w:color w:val="333333"/>
              </w:rPr>
              <w:t>aux enfants.</w:t>
            </w:r>
          </w:p>
          <w:p w:rsidR="00482AE9" w:rsidRPr="0099030D" w:rsidRDefault="00482AE9" w:rsidP="006F49C1">
            <w:pPr>
              <w:pStyle w:val="Prrafodelista"/>
              <w:ind w:left="0"/>
              <w:rPr>
                <w:i/>
              </w:rPr>
            </w:pPr>
          </w:p>
        </w:tc>
        <w:tc>
          <w:tcPr>
            <w:tcW w:w="3477" w:type="dxa"/>
          </w:tcPr>
          <w:p w:rsidR="004B0C16" w:rsidRPr="004B0C16" w:rsidRDefault="004B0C16" w:rsidP="004B0C16">
            <w:pPr>
              <w:pStyle w:val="NormalWeb"/>
              <w:shd w:val="clear" w:color="auto" w:fill="FFFFFF"/>
              <w:rPr>
                <w:rFonts w:asciiTheme="minorHAnsi" w:hAnsiTheme="minorHAnsi"/>
                <w:i/>
                <w:color w:val="4F4D50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i/>
                <w:color w:val="4F4D50"/>
                <w:sz w:val="22"/>
                <w:szCs w:val="22"/>
                <w:lang w:val="fr-FR"/>
              </w:rPr>
              <w:t xml:space="preserve">14e saison pour </w:t>
            </w:r>
            <w:r w:rsidRPr="004B0C16">
              <w:rPr>
                <w:rFonts w:asciiTheme="minorHAnsi" w:hAnsiTheme="minorHAnsi"/>
                <w:i/>
                <w:color w:val="4F4D50"/>
                <w:sz w:val="22"/>
                <w:szCs w:val="22"/>
                <w:u w:val="single"/>
                <w:lang w:val="fr-FR"/>
              </w:rPr>
              <w:t xml:space="preserve">Le plus grand cabaret </w:t>
            </w:r>
            <w:r>
              <w:rPr>
                <w:rFonts w:asciiTheme="minorHAnsi" w:hAnsiTheme="minorHAnsi"/>
                <w:i/>
                <w:color w:val="4F4D50"/>
                <w:sz w:val="22"/>
                <w:szCs w:val="22"/>
                <w:lang w:val="fr-FR"/>
              </w:rPr>
              <w:t>de Patrick Sébastien</w:t>
            </w:r>
            <w:r w:rsidRPr="004B0C16">
              <w:rPr>
                <w:rFonts w:asciiTheme="minorHAnsi" w:hAnsiTheme="minorHAnsi"/>
                <w:i/>
                <w:color w:val="4F4D50"/>
                <w:sz w:val="22"/>
                <w:szCs w:val="22"/>
                <w:lang w:val="fr-FR"/>
              </w:rPr>
              <w:t>! Une émission chargée de magie, d’humour et de visuels plus spectaculaires les uns que les autres.</w:t>
            </w:r>
          </w:p>
          <w:p w:rsidR="009C2A35" w:rsidRPr="0099030D" w:rsidRDefault="009C2A35" w:rsidP="006F49C1">
            <w:pPr>
              <w:pStyle w:val="Prrafodelista"/>
              <w:ind w:left="0"/>
              <w:rPr>
                <w:i/>
              </w:rPr>
            </w:pPr>
          </w:p>
        </w:tc>
      </w:tr>
      <w:tr w:rsidR="0099030D" w:rsidRPr="0099030D" w:rsidTr="00482AE9">
        <w:tc>
          <w:tcPr>
            <w:tcW w:w="3261" w:type="dxa"/>
          </w:tcPr>
          <w:p w:rsidR="0099030D" w:rsidRPr="004B0C16" w:rsidRDefault="0099030D" w:rsidP="0099030D">
            <w:pPr>
              <w:pStyle w:val="Prrafodelista"/>
              <w:ind w:left="0"/>
              <w:rPr>
                <w:i/>
              </w:rPr>
            </w:pPr>
            <w:r w:rsidRPr="004B0C16">
              <w:rPr>
                <w:i/>
              </w:rPr>
              <w:t>Diffusé sur France 3 depuis 1988</w:t>
            </w:r>
            <w:r w:rsidR="004B0C16" w:rsidRPr="004B0C16">
              <w:rPr>
                <w:i/>
              </w:rPr>
              <w:t xml:space="preserve"> et rediffusé sur TV5, </w:t>
            </w:r>
            <w:r w:rsidR="004B0C16">
              <w:rPr>
                <w:i/>
              </w:rPr>
              <w:t>q</w:t>
            </w:r>
            <w:r w:rsidR="004B0C16" w:rsidRPr="004B0C16">
              <w:rPr>
                <w:i/>
              </w:rPr>
              <w:t xml:space="preserve">uatre </w:t>
            </w:r>
            <w:hyperlink r:id="rId8" w:tooltip="Candidat" w:history="1">
              <w:r w:rsidR="004B0C16" w:rsidRPr="004B0C16">
                <w:rPr>
                  <w:rStyle w:val="Hipervnculo"/>
                  <w:i/>
                  <w:color w:val="auto"/>
                  <w:u w:val="none"/>
                </w:rPr>
                <w:t>candidats</w:t>
              </w:r>
            </w:hyperlink>
            <w:r w:rsidR="004B0C16" w:rsidRPr="004B0C16">
              <w:rPr>
                <w:i/>
              </w:rPr>
              <w:t xml:space="preserve"> sont en lice et doivent, lors de </w:t>
            </w:r>
            <w:hyperlink r:id="rId9" w:tooltip="3 (chiffre)" w:history="1">
              <w:r w:rsidR="004B0C16" w:rsidRPr="004B0C16">
                <w:rPr>
                  <w:rStyle w:val="Hipervnculo"/>
                  <w:i/>
                  <w:color w:val="auto"/>
                  <w:u w:val="none"/>
                </w:rPr>
                <w:t>trois</w:t>
              </w:r>
            </w:hyperlink>
            <w:r w:rsidR="004B0C16" w:rsidRPr="004B0C16">
              <w:rPr>
                <w:i/>
              </w:rPr>
              <w:t xml:space="preserve"> manches successives, répondre à des questions de </w:t>
            </w:r>
            <w:hyperlink r:id="rId10" w:tooltip="Culture générale" w:history="1">
              <w:r w:rsidR="004B0C16" w:rsidRPr="004B0C16">
                <w:rPr>
                  <w:rStyle w:val="Hipervnculo"/>
                  <w:i/>
                  <w:color w:val="auto"/>
                  <w:u w:val="none"/>
                </w:rPr>
                <w:t>culture générale</w:t>
              </w:r>
            </w:hyperlink>
            <w:r w:rsidR="004B0C16" w:rsidRPr="004B0C16">
              <w:rPr>
                <w:i/>
              </w:rPr>
              <w:t>.</w:t>
            </w:r>
            <w:r w:rsidR="004B0C16">
              <w:rPr>
                <w:i/>
              </w:rPr>
              <w:t xml:space="preserve"> Il s’agit évidemment de </w:t>
            </w:r>
            <w:r w:rsidR="004B0C16" w:rsidRPr="004B0C16">
              <w:rPr>
                <w:i/>
                <w:u w:val="single"/>
              </w:rPr>
              <w:t>Questions pour un champion</w:t>
            </w:r>
            <w:r w:rsidR="004B0C16">
              <w:rPr>
                <w:i/>
              </w:rPr>
              <w:t>.</w:t>
            </w:r>
          </w:p>
        </w:tc>
        <w:tc>
          <w:tcPr>
            <w:tcW w:w="3611" w:type="dxa"/>
          </w:tcPr>
          <w:p w:rsidR="0099030D" w:rsidRPr="004B0C16" w:rsidRDefault="004B0C16" w:rsidP="006F49C1">
            <w:pPr>
              <w:pStyle w:val="Prrafodelista"/>
              <w:ind w:left="0"/>
              <w:rPr>
                <w:i/>
              </w:rPr>
            </w:pPr>
            <w:r w:rsidRPr="004B0C16">
              <w:rPr>
                <w:i/>
              </w:rPr>
              <w:t xml:space="preserve">Les informations proviennent le plus souvent des </w:t>
            </w:r>
            <w:hyperlink r:id="rId11" w:tooltip="Journaliste" w:history="1">
              <w:r w:rsidRPr="004B0C16">
                <w:rPr>
                  <w:rStyle w:val="Hipervnculo"/>
                  <w:i/>
                  <w:color w:val="auto"/>
                  <w:u w:val="none"/>
                </w:rPr>
                <w:t>journalistes</w:t>
              </w:r>
            </w:hyperlink>
            <w:r w:rsidRPr="004B0C16">
              <w:rPr>
                <w:i/>
              </w:rPr>
              <w:t xml:space="preserve"> et des </w:t>
            </w:r>
            <w:hyperlink r:id="rId12" w:tooltip="Correspondant" w:history="1">
              <w:r w:rsidRPr="004B0C16">
                <w:rPr>
                  <w:rStyle w:val="Hipervnculo"/>
                  <w:i/>
                  <w:color w:val="auto"/>
                  <w:u w:val="none"/>
                </w:rPr>
                <w:t>correspondants</w:t>
              </w:r>
            </w:hyperlink>
            <w:r w:rsidRPr="004B0C16">
              <w:rPr>
                <w:i/>
              </w:rPr>
              <w:t xml:space="preserve"> de la rédaction du réseau en région ou à l'étranger.</w:t>
            </w:r>
          </w:p>
        </w:tc>
        <w:tc>
          <w:tcPr>
            <w:tcW w:w="3477" w:type="dxa"/>
          </w:tcPr>
          <w:p w:rsidR="0099030D" w:rsidRPr="00482AE9" w:rsidRDefault="00482AE9" w:rsidP="006F49C1">
            <w:pPr>
              <w:pStyle w:val="Prrafodelista"/>
              <w:ind w:left="0"/>
            </w:pPr>
            <w:r>
              <w:rPr>
                <w:i/>
              </w:rPr>
              <w:t xml:space="preserve">Passez une bonne soirée devant votre écran. </w:t>
            </w:r>
            <w:r w:rsidRPr="00482AE9">
              <w:rPr>
                <w:i/>
              </w:rPr>
              <w:t>Retour de la</w:t>
            </w:r>
            <w:r>
              <w:rPr>
                <w:i/>
              </w:rPr>
              <w:t xml:space="preserve"> revanche </w:t>
            </w:r>
            <w:r w:rsidRPr="00482AE9">
              <w:rPr>
                <w:i/>
              </w:rPr>
              <w:t xml:space="preserve"> avec</w:t>
            </w:r>
            <w:r w:rsidRPr="00482AE9">
              <w:t xml:space="preserve"> </w:t>
            </w:r>
            <w:r w:rsidRPr="00482AE9">
              <w:rPr>
                <w:i/>
                <w:u w:val="single"/>
              </w:rPr>
              <w:t>Il était une fois au Mexique</w:t>
            </w:r>
            <w:r>
              <w:rPr>
                <w:i/>
                <w:u w:val="single"/>
              </w:rPr>
              <w:t xml:space="preserve">, </w:t>
            </w:r>
            <w:r>
              <w:rPr>
                <w:i/>
              </w:rPr>
              <w:t>tourné en 2003.</w:t>
            </w:r>
          </w:p>
        </w:tc>
      </w:tr>
    </w:tbl>
    <w:p w:rsidR="006F49C1" w:rsidRDefault="006F49C1" w:rsidP="006F49C1">
      <w:pPr>
        <w:pStyle w:val="Prrafodelista"/>
      </w:pPr>
    </w:p>
    <w:p w:rsidR="00A40591" w:rsidRDefault="00A40591" w:rsidP="00A40591">
      <w:pPr>
        <w:pStyle w:val="Prrafodelista"/>
        <w:numPr>
          <w:ilvl w:val="0"/>
          <w:numId w:val="1"/>
        </w:numPr>
      </w:pPr>
      <w:r w:rsidRPr="00183A74">
        <w:rPr>
          <w:b/>
        </w:rPr>
        <w:t>Oral</w:t>
      </w:r>
      <w:r>
        <w:t> (à deux/trois) : commentez</w:t>
      </w:r>
    </w:p>
    <w:p w:rsidR="00A40591" w:rsidRDefault="00A40591" w:rsidP="00A40591">
      <w:pPr>
        <w:pStyle w:val="Prrafodelista"/>
        <w:numPr>
          <w:ilvl w:val="0"/>
          <w:numId w:val="4"/>
        </w:numPr>
      </w:pPr>
      <w:r>
        <w:t>Si vous regardez la télé et combien de temps par jour</w:t>
      </w:r>
    </w:p>
    <w:p w:rsidR="00A40591" w:rsidRDefault="00A40591" w:rsidP="00A40591">
      <w:pPr>
        <w:pStyle w:val="Prrafodelista"/>
        <w:numPr>
          <w:ilvl w:val="0"/>
          <w:numId w:val="4"/>
        </w:numPr>
      </w:pPr>
      <w:r>
        <w:t>Le type d’émissions que vous aimez et celles que vous n’aimez pas, en donnant les raisons.</w:t>
      </w:r>
    </w:p>
    <w:p w:rsidR="006F49C1" w:rsidRDefault="006F49C1" w:rsidP="00A40591">
      <w:pPr>
        <w:pStyle w:val="Prrafodelista"/>
        <w:numPr>
          <w:ilvl w:val="0"/>
          <w:numId w:val="4"/>
        </w:numPr>
      </w:pPr>
      <w:r>
        <w:t>Quand vous étiez enfant, les émissions que vous préfériez en ce temps-là.</w:t>
      </w:r>
    </w:p>
    <w:p w:rsidR="006F49C1" w:rsidRDefault="00DE4B1A" w:rsidP="00DE4B1A">
      <w:pPr>
        <w:pStyle w:val="Prrafodelista"/>
        <w:ind w:left="-567"/>
      </w:pPr>
      <w:r>
        <w:rPr>
          <w:noProof/>
          <w:lang w:val="es-ES" w:eastAsia="es-ES"/>
        </w:rPr>
        <w:lastRenderedPageBreak/>
        <w:drawing>
          <wp:inline distT="0" distB="0" distL="0" distR="0">
            <wp:extent cx="5400040" cy="3758187"/>
            <wp:effectExtent l="19050" t="0" r="0" b="0"/>
            <wp:docPr id="1" name="Imagen 1" descr="C:\Users\Nicolas\Documents\documentos\3 e année - NI\semaine 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ocuments\documentos\3 e année - NI\semaine 4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58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B1A" w:rsidRDefault="00DE4B1A" w:rsidP="00DE4B1A">
      <w:pPr>
        <w:pStyle w:val="Prrafodelista"/>
        <w:ind w:left="-567"/>
      </w:pPr>
      <w:r>
        <w:tab/>
      </w:r>
      <w:r>
        <w:tab/>
        <w:t>Choisissez un nom pour chaque typ</w:t>
      </w:r>
      <w:r w:rsidR="00412F23">
        <w:t>e de programme</w:t>
      </w:r>
      <w:r>
        <w:t>.</w:t>
      </w:r>
    </w:p>
    <w:tbl>
      <w:tblPr>
        <w:tblStyle w:val="Tablaconcuadrcula"/>
        <w:tblW w:w="0" w:type="auto"/>
        <w:tblInd w:w="-567" w:type="dxa"/>
        <w:tblLook w:val="04A0"/>
      </w:tblPr>
      <w:tblGrid>
        <w:gridCol w:w="1951"/>
        <w:gridCol w:w="6693"/>
      </w:tblGrid>
      <w:tr w:rsidR="00412F23" w:rsidTr="00412F23">
        <w:tc>
          <w:tcPr>
            <w:tcW w:w="1951" w:type="dxa"/>
          </w:tcPr>
          <w:p w:rsidR="00412F23" w:rsidRDefault="00412F23" w:rsidP="00DE4B1A">
            <w:pPr>
              <w:pStyle w:val="Prrafodelista"/>
              <w:ind w:left="0"/>
            </w:pPr>
            <w:r>
              <w:t>cuisine</w:t>
            </w:r>
          </w:p>
        </w:tc>
        <w:tc>
          <w:tcPr>
            <w:tcW w:w="6693" w:type="dxa"/>
          </w:tcPr>
          <w:p w:rsidR="00412F23" w:rsidRDefault="00412F23" w:rsidP="00DE4B1A">
            <w:pPr>
              <w:pStyle w:val="Prrafodelista"/>
              <w:ind w:left="0"/>
            </w:pPr>
          </w:p>
        </w:tc>
      </w:tr>
      <w:tr w:rsidR="00412F23" w:rsidTr="00412F23">
        <w:tc>
          <w:tcPr>
            <w:tcW w:w="1951" w:type="dxa"/>
          </w:tcPr>
          <w:p w:rsidR="00412F23" w:rsidRDefault="00412F23" w:rsidP="00DE4B1A">
            <w:pPr>
              <w:pStyle w:val="Prrafodelista"/>
              <w:ind w:left="0"/>
            </w:pPr>
            <w:r>
              <w:t>documentaire</w:t>
            </w:r>
          </w:p>
        </w:tc>
        <w:tc>
          <w:tcPr>
            <w:tcW w:w="6693" w:type="dxa"/>
          </w:tcPr>
          <w:p w:rsidR="00412F23" w:rsidRDefault="00412F23" w:rsidP="00DE4B1A">
            <w:pPr>
              <w:pStyle w:val="Prrafodelista"/>
              <w:ind w:left="0"/>
            </w:pPr>
          </w:p>
        </w:tc>
      </w:tr>
      <w:tr w:rsidR="00412F23" w:rsidTr="00412F23">
        <w:tc>
          <w:tcPr>
            <w:tcW w:w="1951" w:type="dxa"/>
          </w:tcPr>
          <w:p w:rsidR="00412F23" w:rsidRDefault="00412F23" w:rsidP="00DE4B1A">
            <w:pPr>
              <w:pStyle w:val="Prrafodelista"/>
              <w:ind w:left="0"/>
            </w:pPr>
            <w:r>
              <w:t>film</w:t>
            </w:r>
          </w:p>
        </w:tc>
        <w:tc>
          <w:tcPr>
            <w:tcW w:w="6693" w:type="dxa"/>
          </w:tcPr>
          <w:p w:rsidR="00412F23" w:rsidRDefault="00412F23" w:rsidP="00DE4B1A">
            <w:pPr>
              <w:pStyle w:val="Prrafodelista"/>
              <w:ind w:left="0"/>
            </w:pPr>
          </w:p>
        </w:tc>
      </w:tr>
      <w:tr w:rsidR="00412F23" w:rsidTr="00412F23">
        <w:tc>
          <w:tcPr>
            <w:tcW w:w="1951" w:type="dxa"/>
          </w:tcPr>
          <w:p w:rsidR="00412F23" w:rsidRDefault="00412F23" w:rsidP="00DE4B1A">
            <w:pPr>
              <w:pStyle w:val="Prrafodelista"/>
              <w:ind w:left="0"/>
            </w:pPr>
            <w:r>
              <w:t>jeu</w:t>
            </w:r>
          </w:p>
        </w:tc>
        <w:tc>
          <w:tcPr>
            <w:tcW w:w="6693" w:type="dxa"/>
          </w:tcPr>
          <w:p w:rsidR="00412F23" w:rsidRDefault="00412F23" w:rsidP="00DE4B1A">
            <w:pPr>
              <w:pStyle w:val="Prrafodelista"/>
              <w:ind w:left="0"/>
            </w:pPr>
          </w:p>
        </w:tc>
      </w:tr>
      <w:tr w:rsidR="00412F23" w:rsidTr="00412F23">
        <w:tc>
          <w:tcPr>
            <w:tcW w:w="1951" w:type="dxa"/>
          </w:tcPr>
          <w:p w:rsidR="00412F23" w:rsidRDefault="00412F23" w:rsidP="00DE4B1A">
            <w:pPr>
              <w:pStyle w:val="Prrafodelista"/>
              <w:ind w:left="0"/>
            </w:pPr>
            <w:r>
              <w:t>musique</w:t>
            </w:r>
          </w:p>
        </w:tc>
        <w:tc>
          <w:tcPr>
            <w:tcW w:w="6693" w:type="dxa"/>
          </w:tcPr>
          <w:p w:rsidR="00412F23" w:rsidRDefault="00412F23" w:rsidP="00DE4B1A">
            <w:pPr>
              <w:pStyle w:val="Prrafodelista"/>
              <w:ind w:left="0"/>
            </w:pPr>
          </w:p>
        </w:tc>
      </w:tr>
      <w:tr w:rsidR="00412F23" w:rsidTr="00412F23">
        <w:tc>
          <w:tcPr>
            <w:tcW w:w="1951" w:type="dxa"/>
          </w:tcPr>
          <w:p w:rsidR="00412F23" w:rsidRDefault="00412F23" w:rsidP="00DE4B1A">
            <w:pPr>
              <w:pStyle w:val="Prrafodelista"/>
              <w:ind w:left="0"/>
            </w:pPr>
            <w:r>
              <w:t>série</w:t>
            </w:r>
          </w:p>
        </w:tc>
        <w:tc>
          <w:tcPr>
            <w:tcW w:w="6693" w:type="dxa"/>
          </w:tcPr>
          <w:p w:rsidR="00412F23" w:rsidRDefault="00412F23" w:rsidP="00DE4B1A">
            <w:pPr>
              <w:pStyle w:val="Prrafodelista"/>
              <w:ind w:left="0"/>
            </w:pPr>
          </w:p>
        </w:tc>
      </w:tr>
      <w:tr w:rsidR="00412F23" w:rsidTr="00412F23">
        <w:tc>
          <w:tcPr>
            <w:tcW w:w="1951" w:type="dxa"/>
          </w:tcPr>
          <w:p w:rsidR="00412F23" w:rsidRDefault="00412F23" w:rsidP="00DE4B1A">
            <w:pPr>
              <w:pStyle w:val="Prrafodelista"/>
              <w:ind w:left="0"/>
            </w:pPr>
            <w:r>
              <w:t>sport</w:t>
            </w:r>
          </w:p>
        </w:tc>
        <w:tc>
          <w:tcPr>
            <w:tcW w:w="6693" w:type="dxa"/>
          </w:tcPr>
          <w:p w:rsidR="00412F23" w:rsidRDefault="00412F23" w:rsidP="00DE4B1A">
            <w:pPr>
              <w:pStyle w:val="Prrafodelista"/>
              <w:ind w:left="0"/>
            </w:pPr>
          </w:p>
        </w:tc>
      </w:tr>
      <w:tr w:rsidR="00412F23" w:rsidTr="00412F23">
        <w:tc>
          <w:tcPr>
            <w:tcW w:w="1951" w:type="dxa"/>
          </w:tcPr>
          <w:p w:rsidR="00412F23" w:rsidRDefault="00412F23" w:rsidP="00DE4B1A">
            <w:pPr>
              <w:pStyle w:val="Prrafodelista"/>
              <w:ind w:left="0"/>
            </w:pPr>
            <w:proofErr w:type="spellStart"/>
            <w:r>
              <w:t>télé-réalité</w:t>
            </w:r>
            <w:proofErr w:type="spellEnd"/>
          </w:p>
        </w:tc>
        <w:tc>
          <w:tcPr>
            <w:tcW w:w="6693" w:type="dxa"/>
          </w:tcPr>
          <w:p w:rsidR="00412F23" w:rsidRDefault="00412F23" w:rsidP="00DE4B1A">
            <w:pPr>
              <w:pStyle w:val="Prrafodelista"/>
              <w:ind w:left="0"/>
            </w:pPr>
          </w:p>
        </w:tc>
      </w:tr>
    </w:tbl>
    <w:p w:rsidR="00412F23" w:rsidRDefault="00412F23" w:rsidP="00DE4B1A">
      <w:pPr>
        <w:pStyle w:val="Prrafodelista"/>
        <w:ind w:left="-567"/>
      </w:pPr>
    </w:p>
    <w:p w:rsidR="00DE4B1A" w:rsidRPr="00A40591" w:rsidRDefault="00DE4B1A" w:rsidP="00DE4B1A">
      <w:pPr>
        <w:pStyle w:val="Prrafodelista"/>
        <w:ind w:left="-567"/>
      </w:pPr>
    </w:p>
    <w:p w:rsidR="00A40591" w:rsidRPr="00A40591" w:rsidRDefault="00A40591" w:rsidP="00A40591">
      <w:pPr>
        <w:pStyle w:val="Prrafodelista"/>
        <w:ind w:left="1440"/>
        <w:rPr>
          <w:i/>
        </w:rPr>
      </w:pPr>
    </w:p>
    <w:sectPr w:rsidR="00A40591" w:rsidRPr="00A40591" w:rsidSect="002A30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3D00"/>
    <w:multiLevelType w:val="hybridMultilevel"/>
    <w:tmpl w:val="0058AF9A"/>
    <w:lvl w:ilvl="0" w:tplc="7EDE9E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EE13F3"/>
    <w:multiLevelType w:val="hybridMultilevel"/>
    <w:tmpl w:val="A878833C"/>
    <w:lvl w:ilvl="0" w:tplc="4B4899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32DE6"/>
    <w:multiLevelType w:val="hybridMultilevel"/>
    <w:tmpl w:val="D84C6518"/>
    <w:lvl w:ilvl="0" w:tplc="15363D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BF71863"/>
    <w:multiLevelType w:val="hybridMultilevel"/>
    <w:tmpl w:val="0DD4D77E"/>
    <w:lvl w:ilvl="0" w:tplc="8E1E9B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A49"/>
    <w:rsid w:val="00183A74"/>
    <w:rsid w:val="002A3053"/>
    <w:rsid w:val="002C1EB2"/>
    <w:rsid w:val="00412F23"/>
    <w:rsid w:val="00482AE9"/>
    <w:rsid w:val="004B0C16"/>
    <w:rsid w:val="006F49C1"/>
    <w:rsid w:val="0099030D"/>
    <w:rsid w:val="009C2A35"/>
    <w:rsid w:val="00A40591"/>
    <w:rsid w:val="00A74562"/>
    <w:rsid w:val="00AE64E1"/>
    <w:rsid w:val="00D36A49"/>
    <w:rsid w:val="00DE4B1A"/>
    <w:rsid w:val="00E7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5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0591"/>
    <w:pPr>
      <w:ind w:left="720"/>
      <w:contextualSpacing/>
    </w:pPr>
  </w:style>
  <w:style w:type="table" w:styleId="Tablaconcuadrcula">
    <w:name w:val="Table Grid"/>
    <w:basedOn w:val="Tablanormal"/>
    <w:uiPriority w:val="59"/>
    <w:rsid w:val="009C2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9C2A3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B0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B1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E3E3E3"/>
        <w:right w:val="none" w:sz="0" w:space="0" w:color="auto"/>
      </w:divBdr>
      <w:divsChild>
        <w:div w:id="7155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2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1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299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Candidat" TargetMode="Externa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programme-tv.linternaute.com/53416-il-etait-une-fois-notre-terre/" TargetMode="External"/><Relationship Id="rId12" Type="http://schemas.openxmlformats.org/officeDocument/2006/relationships/hyperlink" Target="http://fr.wikipedia.org/wiki/Corresponda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Casting" TargetMode="External"/><Relationship Id="rId11" Type="http://schemas.openxmlformats.org/officeDocument/2006/relationships/hyperlink" Target="http://fr.wikipedia.org/wiki/Journaliste" TargetMode="External"/><Relationship Id="rId5" Type="http://schemas.openxmlformats.org/officeDocument/2006/relationships/hyperlink" Target="http://fr.wikipedia.org/wiki/%C3%89pisod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fr.wikipedia.org/wiki/Culture_g%C3%A9n%C3%A9ra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3_(chiffre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2013-03-14T12:30:00Z</dcterms:created>
  <dcterms:modified xsi:type="dcterms:W3CDTF">2013-03-14T12:30:00Z</dcterms:modified>
</cp:coreProperties>
</file>